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Look w:val="04A0"/>
      </w:tblPr>
      <w:tblGrid>
        <w:gridCol w:w="7960"/>
        <w:gridCol w:w="7961"/>
      </w:tblGrid>
      <w:tr w:rsidR="00D76F5E" w:rsidTr="009B043D">
        <w:trPr>
          <w:trHeight w:val="5103"/>
        </w:trPr>
        <w:tc>
          <w:tcPr>
            <w:tcW w:w="2500" w:type="pct"/>
          </w:tcPr>
          <w:p w:rsidR="00D76F5E" w:rsidRDefault="008C38B9" w:rsidP="00D76F5E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margin-left:287.35pt;margin-top:80.5pt;width:103.9pt;height:46.05pt;z-index:251661312">
                  <v:textbox>
                    <w:txbxContent>
                      <w:p w:rsidR="008C38B9" w:rsidRPr="008C38B9" w:rsidRDefault="008C38B9" w:rsidP="008C38B9">
                        <w:pPr>
                          <w:rPr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Cacti </w:t>
                        </w:r>
                        <w:r w:rsidRPr="008C38B9">
                          <w:rPr>
                            <w:sz w:val="16"/>
                            <w:szCs w:val="16"/>
                          </w:rPr>
                          <w:t xml:space="preserve">have developed waxy hairy leaves and spines </w:t>
                        </w:r>
                        <w:r>
                          <w:rPr>
                            <w:sz w:val="16"/>
                            <w:szCs w:val="16"/>
                          </w:rPr>
                          <w:t>(advanced leaves</w:t>
                        </w:r>
                        <w:r w:rsidRPr="008C38B9">
                          <w:rPr>
                            <w:sz w:val="16"/>
                            <w:szCs w:val="16"/>
                          </w:rPr>
                          <w:t>) which aid in preventing water loss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3667760</wp:posOffset>
                  </wp:positionH>
                  <wp:positionV relativeFrom="paragraph">
                    <wp:posOffset>6350</wp:posOffset>
                  </wp:positionV>
                  <wp:extent cx="1299210" cy="1002030"/>
                  <wp:effectExtent l="19050" t="0" r="0" b="0"/>
                  <wp:wrapSquare wrapText="bothSides"/>
                  <wp:docPr id="5" name="Picture 4" descr="cact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cacti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9210" cy="1002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6F5E">
              <w:rPr>
                <w:sz w:val="22"/>
                <w:szCs w:val="22"/>
              </w:rPr>
              <w:t>Structural adaptations</w:t>
            </w:r>
          </w:p>
        </w:tc>
        <w:tc>
          <w:tcPr>
            <w:tcW w:w="2500" w:type="pct"/>
          </w:tcPr>
          <w:p w:rsidR="00D76F5E" w:rsidRDefault="009070E1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2992120</wp:posOffset>
                  </wp:positionH>
                  <wp:positionV relativeFrom="paragraph">
                    <wp:posOffset>-90170</wp:posOffset>
                  </wp:positionV>
                  <wp:extent cx="1985010" cy="1186815"/>
                  <wp:effectExtent l="19050" t="0" r="0" b="0"/>
                  <wp:wrapSquare wrapText="bothSides"/>
                  <wp:docPr id="7" name="Picture 6" descr="halophytes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halophytes.bmp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5010" cy="11868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6F5E">
              <w:rPr>
                <w:sz w:val="22"/>
                <w:szCs w:val="22"/>
              </w:rPr>
              <w:t>Physiological adaptations</w:t>
            </w:r>
          </w:p>
          <w:p w:rsidR="00D76F5E" w:rsidRDefault="00D76F5E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26" type="#_x0000_t202" style="position:absolute;margin-left:230.65pt;margin-top:82.05pt;width:159.25pt;height:31.85pt;z-index:251658240">
                  <v:textbox>
                    <w:txbxContent>
                      <w:p w:rsidR="008C38B9" w:rsidRPr="00D76F5E" w:rsidRDefault="008C38B9">
                        <w:pPr>
                          <w:rPr>
                            <w:i/>
                            <w:sz w:val="16"/>
                            <w:szCs w:val="16"/>
                          </w:rPr>
                        </w:pPr>
                        <w:r>
                          <w:rPr>
                            <w:i/>
                            <w:sz w:val="16"/>
                            <w:szCs w:val="16"/>
                          </w:rPr>
                          <w:t xml:space="preserve">Plants store water and other gases in different ways depending on their habitat. </w:t>
                        </w:r>
                        <w:r w:rsidRPr="00D76F5E">
                          <w:rPr>
                            <w:i/>
                            <w:sz w:val="16"/>
                            <w:szCs w:val="16"/>
                          </w:rPr>
                          <w:t>.</w:t>
                        </w:r>
                        <w:r w:rsidR="009070E1" w:rsidRPr="009070E1">
                          <w:rPr>
                            <w:rFonts w:ascii="Calibri" w:hAnsi="Calibri"/>
                            <w:color w:val="000000"/>
                            <w:sz w:val="19"/>
                            <w:szCs w:val="19"/>
                            <w:lang w:val="en-US"/>
                          </w:rPr>
                          <w:t xml:space="preserve"> </w:t>
                        </w:r>
                      </w:p>
                    </w:txbxContent>
                  </v:textbox>
                </v:shape>
              </w:pict>
            </w:r>
          </w:p>
        </w:tc>
      </w:tr>
      <w:tr w:rsidR="00D76F5E" w:rsidTr="009B043D">
        <w:trPr>
          <w:trHeight w:val="5103"/>
        </w:trPr>
        <w:tc>
          <w:tcPr>
            <w:tcW w:w="2500" w:type="pct"/>
          </w:tcPr>
          <w:p w:rsidR="00D76F5E" w:rsidRDefault="008C38B9" w:rsidP="00D76F5E">
            <w:pPr>
              <w:rPr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pict>
                <v:shape id="_x0000_s1029" type="#_x0000_t202" style="position:absolute;margin-left:267.95pt;margin-top:83.5pt;width:119.1pt;height:44.25pt;z-index:251663360;mso-position-horizontal-relative:text;mso-position-vertical-relative:text">
                  <v:textbox>
                    <w:txbxContent>
                      <w:p w:rsidR="008C38B9" w:rsidRPr="00D76F5E" w:rsidRDefault="009070E1" w:rsidP="009B043D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Plants react to gravity. Seed roots always grow down regardless of orientation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  <w:sz w:val="22"/>
                <w:szCs w:val="22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3061335</wp:posOffset>
                  </wp:positionH>
                  <wp:positionV relativeFrom="paragraph">
                    <wp:posOffset>4445</wp:posOffset>
                  </wp:positionV>
                  <wp:extent cx="1906270" cy="1045845"/>
                  <wp:effectExtent l="19050" t="0" r="0" b="0"/>
                  <wp:wrapSquare wrapText="bothSides"/>
                  <wp:docPr id="6" name="Picture 5" descr="geotropism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eotropism.bmp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6270" cy="1045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76F5E">
              <w:rPr>
                <w:sz w:val="22"/>
                <w:szCs w:val="22"/>
              </w:rPr>
              <w:t>Behavioural adaptations</w:t>
            </w:r>
          </w:p>
        </w:tc>
        <w:tc>
          <w:tcPr>
            <w:tcW w:w="2500" w:type="pct"/>
          </w:tcPr>
          <w:p w:rsidR="00D76F5E" w:rsidRDefault="00D76F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Not sure adaptations</w:t>
            </w:r>
          </w:p>
        </w:tc>
      </w:tr>
    </w:tbl>
    <w:p w:rsidR="00E33A4B" w:rsidRPr="00047198" w:rsidRDefault="00E33A4B">
      <w:pPr>
        <w:rPr>
          <w:sz w:val="22"/>
          <w:szCs w:val="22"/>
        </w:rPr>
      </w:pPr>
    </w:p>
    <w:sectPr w:rsidR="00E33A4B" w:rsidRPr="00047198" w:rsidSect="00B623FB">
      <w:headerReference w:type="default" r:id="rId10"/>
      <w:pgSz w:w="16839" w:h="11907" w:orient="landscape" w:code="9"/>
      <w:pgMar w:top="567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8B9" w:rsidRDefault="008C38B9" w:rsidP="009B043D">
      <w:r>
        <w:separator/>
      </w:r>
    </w:p>
  </w:endnote>
  <w:endnote w:type="continuationSeparator" w:id="0">
    <w:p w:rsidR="008C38B9" w:rsidRDefault="008C38B9" w:rsidP="009B04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8B9" w:rsidRDefault="008C38B9" w:rsidP="009B043D">
      <w:r>
        <w:separator/>
      </w:r>
    </w:p>
  </w:footnote>
  <w:footnote w:type="continuationSeparator" w:id="0">
    <w:p w:rsidR="008C38B9" w:rsidRDefault="008C38B9" w:rsidP="009B04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38B9" w:rsidRPr="009B043D" w:rsidRDefault="008C38B9" w:rsidP="009B043D">
    <w:pPr>
      <w:pStyle w:val="Header"/>
      <w:jc w:val="right"/>
      <w:rPr>
        <w:b/>
        <w:i/>
        <w:sz w:val="16"/>
        <w:szCs w:val="16"/>
      </w:rPr>
    </w:pPr>
    <w:r w:rsidRPr="009B043D">
      <w:rPr>
        <w:b/>
        <w:i/>
        <w:sz w:val="16"/>
        <w:szCs w:val="16"/>
      </w:rPr>
      <w:t>Animal Adaptations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proofState w:spelling="clean" w:grammar="clean"/>
  <w:defaultTabStop w:val="720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76F5E"/>
    <w:rsid w:val="00047198"/>
    <w:rsid w:val="0006144A"/>
    <w:rsid w:val="000B0D23"/>
    <w:rsid w:val="008054F7"/>
    <w:rsid w:val="008825DA"/>
    <w:rsid w:val="008C38B9"/>
    <w:rsid w:val="009070E1"/>
    <w:rsid w:val="009A6660"/>
    <w:rsid w:val="009B043D"/>
    <w:rsid w:val="00B623FB"/>
    <w:rsid w:val="00D76F5E"/>
    <w:rsid w:val="00E33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A4B"/>
    <w:rPr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76F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F5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F5E"/>
    <w:rPr>
      <w:rFonts w:ascii="Tahoma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semiHidden/>
    <w:unhideWhenUsed/>
    <w:rsid w:val="009B043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B043D"/>
    <w:rPr>
      <w:sz w:val="24"/>
      <w:szCs w:val="24"/>
      <w:lang w:val="en-AU"/>
    </w:rPr>
  </w:style>
  <w:style w:type="paragraph" w:styleId="Footer">
    <w:name w:val="footer"/>
    <w:basedOn w:val="Normal"/>
    <w:link w:val="FooterChar"/>
    <w:uiPriority w:val="99"/>
    <w:semiHidden/>
    <w:unhideWhenUsed/>
    <w:rsid w:val="009B043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B043D"/>
    <w:rPr>
      <w:sz w:val="24"/>
      <w:szCs w:val="24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B5E626-BA65-4966-8C1F-496C84799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luponed</cp:lastModifiedBy>
  <cp:revision>4</cp:revision>
  <cp:lastPrinted>2011-06-23T03:13:00Z</cp:lastPrinted>
  <dcterms:created xsi:type="dcterms:W3CDTF">2011-06-23T03:19:00Z</dcterms:created>
  <dcterms:modified xsi:type="dcterms:W3CDTF">2011-06-23T03:33:00Z</dcterms:modified>
</cp:coreProperties>
</file>