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F4B" w:rsidRDefault="00394F4B"/>
    <w:p w:rsidR="00026E56" w:rsidRPr="00026E56" w:rsidRDefault="00026E56">
      <w:pPr>
        <w:rPr>
          <w:b/>
          <w:sz w:val="32"/>
          <w:szCs w:val="32"/>
        </w:rPr>
      </w:pPr>
      <w:r w:rsidRPr="00026E56">
        <w:rPr>
          <w:b/>
          <w:sz w:val="32"/>
          <w:szCs w:val="32"/>
        </w:rPr>
        <w:t>Table of kingdoms</w:t>
      </w:r>
    </w:p>
    <w:p w:rsidR="00026E56" w:rsidRDefault="00026E56"/>
    <w:tbl>
      <w:tblPr>
        <w:tblStyle w:val="TableGrid"/>
        <w:tblpPr w:leftFromText="180" w:rightFromText="180" w:horzAnchor="margin" w:tblpY="1380"/>
        <w:tblW w:w="0" w:type="auto"/>
        <w:tblLook w:val="04A0"/>
      </w:tblPr>
      <w:tblGrid>
        <w:gridCol w:w="3080"/>
        <w:gridCol w:w="3081"/>
        <w:gridCol w:w="3081"/>
      </w:tblGrid>
      <w:tr w:rsidR="00026E56" w:rsidTr="00026E56">
        <w:tc>
          <w:tcPr>
            <w:tcW w:w="3080" w:type="dxa"/>
          </w:tcPr>
          <w:p w:rsidR="00026E56" w:rsidRDefault="00026E56" w:rsidP="00026E56">
            <w:r>
              <w:t>Kingdom</w:t>
            </w:r>
          </w:p>
        </w:tc>
        <w:tc>
          <w:tcPr>
            <w:tcW w:w="3081" w:type="dxa"/>
          </w:tcPr>
          <w:p w:rsidR="00026E56" w:rsidRDefault="00026E56" w:rsidP="00026E56">
            <w:r>
              <w:t>Features of the taxonomic group</w:t>
            </w:r>
          </w:p>
        </w:tc>
        <w:tc>
          <w:tcPr>
            <w:tcW w:w="3081" w:type="dxa"/>
          </w:tcPr>
          <w:p w:rsidR="00026E56" w:rsidRDefault="00026E56" w:rsidP="00026E56">
            <w:r>
              <w:t>Examples of organisms</w:t>
            </w:r>
          </w:p>
        </w:tc>
      </w:tr>
      <w:tr w:rsidR="00026E56" w:rsidTr="00026E56">
        <w:tc>
          <w:tcPr>
            <w:tcW w:w="3080" w:type="dxa"/>
          </w:tcPr>
          <w:p w:rsidR="00026E56" w:rsidRDefault="00026E56" w:rsidP="00026E56">
            <w:proofErr w:type="spellStart"/>
            <w:r>
              <w:t>Monera</w:t>
            </w:r>
            <w:proofErr w:type="spellEnd"/>
            <w:r>
              <w:t xml:space="preserve">(or </w:t>
            </w:r>
            <w:proofErr w:type="spellStart"/>
            <w:r>
              <w:t>Prokaryotae</w:t>
            </w:r>
            <w:proofErr w:type="spellEnd"/>
            <w:r>
              <w:t>)</w:t>
            </w:r>
          </w:p>
        </w:tc>
        <w:tc>
          <w:tcPr>
            <w:tcW w:w="3081" w:type="dxa"/>
          </w:tcPr>
          <w:p w:rsidR="00026E56" w:rsidRDefault="00026E56" w:rsidP="00026E56">
            <w:r>
              <w:t>Single-celled organisms: cells lack a distinct, membrane bound-nucleus</w:t>
            </w:r>
          </w:p>
        </w:tc>
        <w:tc>
          <w:tcPr>
            <w:tcW w:w="3081" w:type="dxa"/>
          </w:tcPr>
          <w:p w:rsidR="00026E56" w:rsidRDefault="00026E56" w:rsidP="00026E56">
            <w:r>
              <w:t xml:space="preserve">Bacteria, </w:t>
            </w:r>
            <w:proofErr w:type="spellStart"/>
            <w:r>
              <w:t>cyanobacteria</w:t>
            </w:r>
            <w:proofErr w:type="spellEnd"/>
          </w:p>
        </w:tc>
      </w:tr>
      <w:tr w:rsidR="00026E56" w:rsidTr="00026E56">
        <w:tc>
          <w:tcPr>
            <w:tcW w:w="3080" w:type="dxa"/>
          </w:tcPr>
          <w:p w:rsidR="00026E56" w:rsidRDefault="00026E56" w:rsidP="00026E56">
            <w:proofErr w:type="spellStart"/>
            <w:r>
              <w:t>Protista</w:t>
            </w:r>
            <w:proofErr w:type="spellEnd"/>
          </w:p>
        </w:tc>
        <w:tc>
          <w:tcPr>
            <w:tcW w:w="3081" w:type="dxa"/>
          </w:tcPr>
          <w:p w:rsidR="00026E56" w:rsidRDefault="00026E56" w:rsidP="00026E56">
            <w:r>
              <w:t xml:space="preserve">Single- celled or </w:t>
            </w:r>
            <w:proofErr w:type="spellStart"/>
            <w:r>
              <w:t>multicellular</w:t>
            </w:r>
            <w:proofErr w:type="spellEnd"/>
            <w:r>
              <w:t xml:space="preserve"> organisms that feature simple structure</w:t>
            </w:r>
          </w:p>
        </w:tc>
        <w:tc>
          <w:tcPr>
            <w:tcW w:w="3081" w:type="dxa"/>
          </w:tcPr>
          <w:p w:rsidR="00026E56" w:rsidRDefault="00026E56" w:rsidP="00026E56">
            <w:proofErr w:type="spellStart"/>
            <w:r>
              <w:t>Protozoans</w:t>
            </w:r>
            <w:proofErr w:type="spellEnd"/>
            <w:r>
              <w:t xml:space="preserve">, diatoms, </w:t>
            </w:r>
            <w:proofErr w:type="spellStart"/>
            <w:r>
              <w:t>dinoflagellates</w:t>
            </w:r>
            <w:proofErr w:type="spellEnd"/>
            <w:r>
              <w:t>, slime moulds, algae(seaweed)</w:t>
            </w:r>
          </w:p>
        </w:tc>
      </w:tr>
      <w:tr w:rsidR="00026E56" w:rsidTr="00026E56">
        <w:tc>
          <w:tcPr>
            <w:tcW w:w="3080" w:type="dxa"/>
          </w:tcPr>
          <w:p w:rsidR="00026E56" w:rsidRDefault="00026E56" w:rsidP="00026E56">
            <w:r>
              <w:t>Fungi</w:t>
            </w:r>
          </w:p>
        </w:tc>
        <w:tc>
          <w:tcPr>
            <w:tcW w:w="3081" w:type="dxa"/>
          </w:tcPr>
          <w:p w:rsidR="00026E56" w:rsidRDefault="00026E56" w:rsidP="00026E56">
            <w:proofErr w:type="spellStart"/>
            <w:r>
              <w:t>Heterotropic</w:t>
            </w:r>
            <w:proofErr w:type="spellEnd"/>
            <w:r>
              <w:t xml:space="preserve"> organisms that are plant like in their ability to move</w:t>
            </w:r>
          </w:p>
        </w:tc>
        <w:tc>
          <w:tcPr>
            <w:tcW w:w="3081" w:type="dxa"/>
          </w:tcPr>
          <w:p w:rsidR="00026E56" w:rsidRDefault="00026E56" w:rsidP="00026E56">
            <w:r>
              <w:t>Mushrooms, toadstools, yeasts, bread mould, lichens, rusts</w:t>
            </w:r>
          </w:p>
        </w:tc>
      </w:tr>
      <w:tr w:rsidR="00026E56" w:rsidTr="00026E56">
        <w:tc>
          <w:tcPr>
            <w:tcW w:w="3080" w:type="dxa"/>
          </w:tcPr>
          <w:p w:rsidR="00026E56" w:rsidRDefault="00026E56" w:rsidP="00026E56">
            <w:proofErr w:type="spellStart"/>
            <w:r>
              <w:t>Plantae</w:t>
            </w:r>
            <w:proofErr w:type="spellEnd"/>
          </w:p>
        </w:tc>
        <w:tc>
          <w:tcPr>
            <w:tcW w:w="3081" w:type="dxa"/>
          </w:tcPr>
          <w:p w:rsidR="00026E56" w:rsidRDefault="00026E56" w:rsidP="00026E56">
            <w:r>
              <w:t xml:space="preserve">Conspicuous, non-motile organisms characterised by green photosynthetic </w:t>
            </w:r>
            <w:proofErr w:type="spellStart"/>
            <w:r>
              <w:t>pigment:multicellular</w:t>
            </w:r>
            <w:proofErr w:type="spellEnd"/>
          </w:p>
        </w:tc>
        <w:tc>
          <w:tcPr>
            <w:tcW w:w="3081" w:type="dxa"/>
          </w:tcPr>
          <w:p w:rsidR="00026E56" w:rsidRDefault="00026E56" w:rsidP="00026E56">
            <w:r>
              <w:t>Flowering plants, conifers, ferns</w:t>
            </w:r>
          </w:p>
        </w:tc>
      </w:tr>
      <w:tr w:rsidR="00026E56" w:rsidTr="00026E56">
        <w:tc>
          <w:tcPr>
            <w:tcW w:w="3080" w:type="dxa"/>
          </w:tcPr>
          <w:p w:rsidR="00026E56" w:rsidRDefault="00026E56" w:rsidP="00026E56">
            <w:proofErr w:type="spellStart"/>
            <w:r>
              <w:t>Animalia</w:t>
            </w:r>
            <w:proofErr w:type="spellEnd"/>
          </w:p>
        </w:tc>
        <w:tc>
          <w:tcPr>
            <w:tcW w:w="3081" w:type="dxa"/>
          </w:tcPr>
          <w:p w:rsidR="00026E56" w:rsidRDefault="00026E56" w:rsidP="00026E56">
            <w:r>
              <w:t xml:space="preserve">Heterotrophic organisms that are mobile: </w:t>
            </w:r>
            <w:proofErr w:type="spellStart"/>
            <w:r>
              <w:t>multicellular</w:t>
            </w:r>
            <w:proofErr w:type="spellEnd"/>
          </w:p>
        </w:tc>
        <w:tc>
          <w:tcPr>
            <w:tcW w:w="3081" w:type="dxa"/>
          </w:tcPr>
          <w:p w:rsidR="00026E56" w:rsidRDefault="00026E56" w:rsidP="00026E56">
            <w:r>
              <w:t>Wide range of organisms including sponges, works, molluscs, crustaceans, starfish, spiders, insects, fish, amphibians, birds, reptiles and mammals</w:t>
            </w:r>
          </w:p>
        </w:tc>
      </w:tr>
    </w:tbl>
    <w:p w:rsidR="00026E56" w:rsidRPr="003B4A72" w:rsidRDefault="00067C3C">
      <w:pPr>
        <w:rPr>
          <w:sz w:val="28"/>
          <w:szCs w:val="28"/>
        </w:rPr>
      </w:pPr>
      <w:r>
        <w:t xml:space="preserve">Use the Classification PowerPoint and </w:t>
      </w:r>
    </w:p>
    <w:sectPr w:rsidR="00026E56" w:rsidRPr="003B4A72" w:rsidSect="00394F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26E56"/>
    <w:rsid w:val="00026E56"/>
    <w:rsid w:val="00067C3C"/>
    <w:rsid w:val="00394F4B"/>
    <w:rsid w:val="003B4A72"/>
    <w:rsid w:val="009A6E63"/>
    <w:rsid w:val="00E52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F4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6E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luponed</cp:lastModifiedBy>
  <cp:revision>2</cp:revision>
  <dcterms:created xsi:type="dcterms:W3CDTF">2010-07-14T23:45:00Z</dcterms:created>
  <dcterms:modified xsi:type="dcterms:W3CDTF">2011-06-16T06:30:00Z</dcterms:modified>
</cp:coreProperties>
</file>